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Blender do masła orzechowego - na jakie parametry trzeba zwrócić uwagę?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Masło orzechowe wkradło się przebojem do naszej codziennej diety. Jemy go na śniadanie, dodajemy do koktajlu serwowanego w porze lunchu, a na kolację chętnie smarujemy kawałek jabłka tą niezwykłą pastą. Na sklepowych półkach każdy z nas z łatwością znajdzie słoik gotowego przetworu z orzechów. Niestety, skład może pozostawiać wiele do życzenia.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Domowe masło orzechowe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Blender do masła orzechowego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powinien przede wszystkim odznaczać się na dużą mocą. Słaby sprzęt może nie wytrzymać rozdrobnienia tak twardych składników. Specjaliści rekomendują urządzenie o minimalnej mocy 1000W. Równie istotna jest jakość materiału z którego go wyprodukowano. Najlepszy będzie ten wykonany ze stali nierdzewnej lub grubego plastiku. Blender do masła orzechowego o zbyt słabych parametrach może ulec uszkodzeniu, w konsekwencji czego jego ścianki mogą ulec zniszczeniu.</w:t>
      </w:r>
    </w:p>
    <w:p>
      <w:pPr>
        <w:jc w:val="center"/>
      </w:pPr>
      <w:r>
        <w:pict>
          <v:shape type="#_x0000_t75" style="width:900px; height:39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Blender do masła orzechowego - jak przygotować krem idealny?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Ostre noże, odpowiednia moc, świetne parametry sprzętu to pierwszy krok do stworzenia pysznej, wyjątkowego przysmaku. Nie zapominajmy jednak o najważniejszym bohaterze - orzechach. Praktycznie każdy nadaje się do obróbki, choć w przypadku kilku z nich będziesz musiał je wcześniej obrać lub namoczyć. Ta porada tyczy się orzechów włoskich, pistacji i migdałów. Tworzone z tych ostatnich zyskuje ostatnio na popularności. Jego słodko-słony smak sprawia, że ulubiona owsianka lub jaglanka zyskują nowego, wyrazistego smaku! Zamiast chrupać, wrzuć je do </w:t>
      </w:r>
      <w:r>
        <w:rPr>
          <w:rFonts w:ascii="calibri" w:hAnsi="calibri" w:eastAsia="calibri" w:cs="calibri"/>
          <w:sz w:val="24"/>
          <w:szCs w:val="24"/>
          <w:b/>
        </w:rPr>
        <w:t xml:space="preserve">blendera do masła orzechowego</w:t>
      </w:r>
      <w:r>
        <w:rPr>
          <w:rFonts w:ascii="calibri" w:hAnsi="calibri" w:eastAsia="calibri" w:cs="calibri"/>
          <w:sz w:val="24"/>
          <w:szCs w:val="24"/>
        </w:rPr>
        <w:t xml:space="preserve"> i ciesz się niecodziennymi doznaniami!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vitamoc.pl/blog/przepisy/maslo-orzechowe-jak-zrobic-je-samemu-przy-uzyciu-blender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2026-09-13T08:11:14+02:00</dcterms:created>
  <dcterms:modified xsi:type="dcterms:W3CDTF">2026-09-13T08:11:14+02:00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